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1" w:rsidRDefault="005023AF" w:rsidP="00607F6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910E776" wp14:editId="588C762D">
            <wp:extent cx="1827747" cy="11430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08" cy="11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F61">
        <w:rPr>
          <w:noProof/>
          <w:lang w:eastAsia="it-IT"/>
        </w:rPr>
        <w:t xml:space="preserve">          </w:t>
      </w:r>
      <w:r w:rsidR="00607F61">
        <w:rPr>
          <w:noProof/>
          <w:lang w:eastAsia="it-IT"/>
        </w:rPr>
        <w:drawing>
          <wp:inline distT="0" distB="0" distL="0" distR="0" wp14:anchorId="05CB0627" wp14:editId="58B7BD8A">
            <wp:extent cx="1600200" cy="947057"/>
            <wp:effectExtent l="0" t="0" r="0" b="5715"/>
            <wp:docPr id="7" name="Immagine 7" descr="http://republic-med.eu/images/partners_logo/logo_AV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public-med.eu/images/partners_logo/logo_AVIT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41" cy="9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F61">
        <w:rPr>
          <w:noProof/>
          <w:lang w:eastAsia="it-IT"/>
        </w:rPr>
        <w:t xml:space="preserve">                     </w:t>
      </w:r>
      <w:r w:rsidR="00607F61">
        <w:rPr>
          <w:noProof/>
          <w:lang w:eastAsia="it-IT"/>
        </w:rPr>
        <w:drawing>
          <wp:inline distT="0" distB="0" distL="0" distR="0" wp14:anchorId="2AC7AEF9" wp14:editId="49904EB0">
            <wp:extent cx="1872343" cy="849086"/>
            <wp:effectExtent l="0" t="0" r="0" b="8255"/>
            <wp:docPr id="5" name="Immagine 5" descr="http://archivitoscana.it/fileadmin/Risorse/Strumenti/Visita_un_archivio/IstStorResistenzaToscana/2_Logo_IS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itoscana.it/fileadmin/Risorse/Strumenti/Visita_un_archivio/IstStorResistenzaToscana/2_Logo_ISR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3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AF" w:rsidRDefault="005023AF" w:rsidP="00607F61">
      <w:pPr>
        <w:jc w:val="right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F67AE5E" wp14:editId="679915E0">
                <wp:extent cx="304800" cy="304800"/>
                <wp:effectExtent l="0" t="0" r="0" b="0"/>
                <wp:docPr id="2" name="AutoShape 2" descr="Affichage de signature manuel.png en cours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ffichage de signature manuel.png en cours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DO+sP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5023AF">
        <w:rPr>
          <w:noProof/>
          <w:lang w:eastAsia="it-IT"/>
        </w:rPr>
        <mc:AlternateContent>
          <mc:Choice Requires="wps">
            <w:drawing>
              <wp:inline distT="0" distB="0" distL="0" distR="0" wp14:anchorId="76E92862" wp14:editId="69BF3B06">
                <wp:extent cx="304800" cy="304800"/>
                <wp:effectExtent l="0" t="0" r="0" b="0"/>
                <wp:docPr id="3" name="Rettangolo 3" descr="Affichage de signature manuel.png en cours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AF" w:rsidRPr="005023AF" w:rsidRDefault="005023AF" w:rsidP="005023A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alt="Affichage de signature manuel.png en cours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wfy+X3AIAAPkFAAAOAAAAAAAAAAAAAAAAAC4CAABkcnMv&#10;ZTJvRG9jLnhtbFBLAQItABQABgAIAAAAIQBMoOks2AAAAAMBAAAPAAAAAAAAAAAAAAAAADYFAABk&#10;cnMvZG93bnJldi54bWxQSwUGAAAAAAQABADzAAAAOwYAAAAA&#10;" filled="f" stroked="f">
                <o:lock v:ext="edit" aspectratio="t"/>
                <v:textbox>
                  <w:txbxContent>
                    <w:p w:rsidR="005023AF" w:rsidRPr="005023AF" w:rsidRDefault="005023AF" w:rsidP="005023A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23AF" w:rsidRPr="005023AF" w:rsidRDefault="005023AF" w:rsidP="0050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5023AF">
        <w:rPr>
          <w:rFonts w:ascii="Garamond" w:hAnsi="Garamond" w:cs="Times New Roman"/>
          <w:b/>
          <w:sz w:val="28"/>
          <w:szCs w:val="28"/>
        </w:rPr>
        <w:t xml:space="preserve">Seminario EsaBac – </w:t>
      </w:r>
      <w:r>
        <w:rPr>
          <w:rFonts w:ascii="Garamond" w:hAnsi="Garamond" w:cs="Times New Roman"/>
          <w:b/>
          <w:sz w:val="28"/>
          <w:szCs w:val="28"/>
        </w:rPr>
        <w:t>Docenti di Storia</w:t>
      </w:r>
    </w:p>
    <w:p w:rsidR="005023AF" w:rsidRPr="00BA38AF" w:rsidRDefault="005023AF" w:rsidP="0050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color w:val="4BACC6" w:themeColor="accent5"/>
          <w:sz w:val="28"/>
          <w:szCs w:val="28"/>
        </w:rPr>
      </w:pPr>
      <w:r w:rsidRPr="00BA38AF">
        <w:rPr>
          <w:rFonts w:ascii="Garamond" w:hAnsi="Garamond" w:cs="Times New Roman"/>
          <w:b/>
          <w:color w:val="4BACC6" w:themeColor="accent5"/>
          <w:sz w:val="28"/>
          <w:szCs w:val="28"/>
        </w:rPr>
        <w:t xml:space="preserve">Mercoledi 3 febbraio 2016 </w:t>
      </w:r>
      <w:r w:rsidR="003D4889">
        <w:rPr>
          <w:rFonts w:ascii="Garamond" w:hAnsi="Garamond" w:cs="Times New Roman"/>
          <w:b/>
          <w:color w:val="4BACC6" w:themeColor="accent5"/>
          <w:sz w:val="28"/>
          <w:szCs w:val="28"/>
        </w:rPr>
        <w:t>–</w:t>
      </w:r>
      <w:r w:rsidRPr="00BA38AF">
        <w:rPr>
          <w:rFonts w:ascii="Garamond" w:hAnsi="Garamond" w:cs="Times New Roman"/>
          <w:b/>
          <w:color w:val="4BACC6" w:themeColor="accent5"/>
          <w:sz w:val="28"/>
          <w:szCs w:val="28"/>
        </w:rPr>
        <w:t xml:space="preserve"> </w:t>
      </w:r>
      <w:r w:rsidR="003D4889">
        <w:rPr>
          <w:rFonts w:ascii="Garamond" w:hAnsi="Garamond" w:cs="Times New Roman"/>
          <w:b/>
          <w:color w:val="4BACC6" w:themeColor="accent5"/>
          <w:sz w:val="28"/>
          <w:szCs w:val="28"/>
        </w:rPr>
        <w:t>10.00 -</w:t>
      </w:r>
      <w:r w:rsidR="004612FF">
        <w:rPr>
          <w:rFonts w:ascii="Garamond" w:hAnsi="Garamond" w:cs="Times New Roman"/>
          <w:b/>
          <w:color w:val="4BACC6" w:themeColor="accent5"/>
          <w:sz w:val="28"/>
          <w:szCs w:val="28"/>
        </w:rPr>
        <w:t xml:space="preserve"> </w:t>
      </w:r>
      <w:r w:rsidR="003D4889">
        <w:rPr>
          <w:rFonts w:ascii="Garamond" w:hAnsi="Garamond" w:cs="Times New Roman"/>
          <w:b/>
          <w:color w:val="4BACC6" w:themeColor="accent5"/>
          <w:sz w:val="28"/>
          <w:szCs w:val="28"/>
        </w:rPr>
        <w:t>17.</w:t>
      </w:r>
      <w:r w:rsidRPr="00BA38AF">
        <w:rPr>
          <w:rFonts w:ascii="Garamond" w:hAnsi="Garamond" w:cs="Times New Roman"/>
          <w:b/>
          <w:color w:val="4BACC6" w:themeColor="accent5"/>
          <w:sz w:val="28"/>
          <w:szCs w:val="28"/>
        </w:rPr>
        <w:t>00</w:t>
      </w:r>
    </w:p>
    <w:p w:rsidR="005023AF" w:rsidRDefault="005023AF" w:rsidP="0050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Istituto Francese, Piazza Ognissanti, 2 </w:t>
      </w:r>
      <w:r w:rsidR="00BA38AF">
        <w:rPr>
          <w:rFonts w:ascii="Garamond" w:hAnsi="Garamond" w:cs="Times New Roman"/>
          <w:b/>
          <w:sz w:val="28"/>
          <w:szCs w:val="28"/>
        </w:rPr>
        <w:t>–</w:t>
      </w:r>
      <w:r>
        <w:rPr>
          <w:rFonts w:ascii="Garamond" w:hAnsi="Garamond" w:cs="Times New Roman"/>
          <w:b/>
          <w:sz w:val="28"/>
          <w:szCs w:val="28"/>
        </w:rPr>
        <w:t xml:space="preserve"> Firenze</w:t>
      </w:r>
    </w:p>
    <w:p w:rsidR="00BA38AF" w:rsidRPr="005023AF" w:rsidRDefault="00BA38AF" w:rsidP="0050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Salla di Lettura- 2°piano</w:t>
      </w:r>
    </w:p>
    <w:p w:rsidR="005023AF" w:rsidRPr="005023AF" w:rsidRDefault="005023AF" w:rsidP="005023AF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5023AF" w:rsidRDefault="005023AF" w:rsidP="00502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AF">
        <w:rPr>
          <w:rFonts w:ascii="Times New Roman" w:hAnsi="Times New Roman" w:cs="Times New Roman"/>
          <w:sz w:val="24"/>
          <w:szCs w:val="24"/>
        </w:rPr>
        <w:t xml:space="preserve">Il Servizio della cooperazione educativa dell’Ambasciata di Francia in Italia, in </w:t>
      </w:r>
      <w:r w:rsidR="00DE1334">
        <w:rPr>
          <w:rFonts w:ascii="Times New Roman" w:hAnsi="Times New Roman" w:cs="Times New Roman"/>
          <w:sz w:val="24"/>
          <w:szCs w:val="24"/>
        </w:rPr>
        <w:t xml:space="preserve">partenariato con l’Avitem e l’Istituto Storico della </w:t>
      </w:r>
      <w:r w:rsidR="00607F61">
        <w:rPr>
          <w:rFonts w:ascii="Times New Roman" w:hAnsi="Times New Roman" w:cs="Times New Roman"/>
          <w:sz w:val="24"/>
          <w:szCs w:val="24"/>
        </w:rPr>
        <w:t>Resiste</w:t>
      </w:r>
      <w:bookmarkStart w:id="0" w:name="_GoBack"/>
      <w:bookmarkEnd w:id="0"/>
      <w:r w:rsidR="008930D2">
        <w:rPr>
          <w:rFonts w:ascii="Times New Roman" w:hAnsi="Times New Roman" w:cs="Times New Roman"/>
          <w:sz w:val="24"/>
          <w:szCs w:val="24"/>
        </w:rPr>
        <w:t xml:space="preserve">nza di Firenze </w:t>
      </w:r>
      <w:r w:rsidRPr="005023AF">
        <w:rPr>
          <w:rFonts w:ascii="Times New Roman" w:hAnsi="Times New Roman" w:cs="Times New Roman"/>
          <w:sz w:val="24"/>
          <w:szCs w:val="24"/>
        </w:rPr>
        <w:t>ha il piacere di invitare i docenti di Storia delle sezioni Esabac a partecipare</w:t>
      </w:r>
      <w:r w:rsidR="008930D2">
        <w:rPr>
          <w:rFonts w:ascii="Times New Roman" w:hAnsi="Times New Roman" w:cs="Times New Roman"/>
          <w:sz w:val="24"/>
          <w:szCs w:val="24"/>
        </w:rPr>
        <w:t>,</w:t>
      </w:r>
      <w:r w:rsidRPr="005023AF">
        <w:rPr>
          <w:rFonts w:ascii="Times New Roman" w:hAnsi="Times New Roman" w:cs="Times New Roman"/>
          <w:sz w:val="24"/>
          <w:szCs w:val="24"/>
        </w:rPr>
        <w:t xml:space="preserve"> </w:t>
      </w:r>
      <w:r w:rsidR="004612FF">
        <w:rPr>
          <w:rFonts w:ascii="Times New Roman" w:hAnsi="Times New Roman" w:cs="Times New Roman"/>
          <w:sz w:val="24"/>
          <w:szCs w:val="24"/>
        </w:rPr>
        <w:t>al</w:t>
      </w:r>
      <w:r w:rsidR="00F86FD5">
        <w:rPr>
          <w:rFonts w:ascii="Times New Roman" w:hAnsi="Times New Roman" w:cs="Times New Roman"/>
          <w:sz w:val="24"/>
          <w:szCs w:val="24"/>
        </w:rPr>
        <w:t>l’occasione della</w:t>
      </w:r>
      <w:r w:rsidR="00DE1334">
        <w:rPr>
          <w:rFonts w:ascii="Times New Roman" w:hAnsi="Times New Roman" w:cs="Times New Roman"/>
          <w:sz w:val="24"/>
          <w:szCs w:val="24"/>
        </w:rPr>
        <w:t xml:space="preserve"> present</w:t>
      </w:r>
      <w:r w:rsidR="004612FF">
        <w:rPr>
          <w:rFonts w:ascii="Times New Roman" w:hAnsi="Times New Roman" w:cs="Times New Roman"/>
          <w:sz w:val="24"/>
          <w:szCs w:val="24"/>
        </w:rPr>
        <w:t>azione dagli autori stessi del</w:t>
      </w:r>
      <w:r w:rsidR="00DE1334">
        <w:rPr>
          <w:rFonts w:ascii="Times New Roman" w:hAnsi="Times New Roman" w:cs="Times New Roman"/>
          <w:sz w:val="24"/>
          <w:szCs w:val="24"/>
        </w:rPr>
        <w:t xml:space="preserve"> nuovo </w:t>
      </w:r>
      <w:r w:rsidR="00DE1334" w:rsidRPr="003D4889">
        <w:rPr>
          <w:rFonts w:ascii="Times New Roman" w:hAnsi="Times New Roman" w:cs="Times New Roman"/>
          <w:i/>
          <w:sz w:val="24"/>
          <w:szCs w:val="24"/>
        </w:rPr>
        <w:t>Manuel commun d’histoire méditerranéenne</w:t>
      </w:r>
      <w:r w:rsidR="00F86FD5" w:rsidRPr="00F86FD5">
        <w:rPr>
          <w:rFonts w:ascii="Times New Roman" w:hAnsi="Times New Roman" w:cs="Times New Roman"/>
          <w:sz w:val="24"/>
          <w:szCs w:val="24"/>
        </w:rPr>
        <w:t>, a una giornata di studio dal titolo</w:t>
      </w:r>
      <w:r w:rsidR="00F86FD5">
        <w:rPr>
          <w:rFonts w:ascii="Times New Roman" w:hAnsi="Times New Roman" w:cs="Times New Roman"/>
          <w:sz w:val="24"/>
          <w:szCs w:val="24"/>
        </w:rPr>
        <w:t>:</w:t>
      </w:r>
    </w:p>
    <w:p w:rsidR="008930D2" w:rsidRPr="00F86FD5" w:rsidRDefault="008930D2" w:rsidP="005023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7F61" w:rsidRDefault="008930D2" w:rsidP="008930D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607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« </w:t>
      </w:r>
      <w:r w:rsidR="00607F61" w:rsidRPr="00607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Perché e come insegnare la storia mediterranea ?</w:t>
      </w:r>
    </w:p>
    <w:p w:rsidR="00F86FD5" w:rsidRPr="00607F61" w:rsidRDefault="00F86FD5" w:rsidP="00607F61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607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="00607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Tavelle geostoriche e studi di caso</w:t>
      </w:r>
      <w:r w:rsidR="008930D2" w:rsidRPr="00607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»</w:t>
      </w:r>
    </w:p>
    <w:p w:rsidR="005023AF" w:rsidRPr="00607F61" w:rsidRDefault="005023AF" w:rsidP="0050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AF" w:rsidRPr="005023AF" w:rsidRDefault="005023AF" w:rsidP="0050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3AF">
        <w:rPr>
          <w:rFonts w:ascii="Times New Roman" w:hAnsi="Times New Roman" w:cs="Times New Roman"/>
          <w:sz w:val="24"/>
          <w:szCs w:val="24"/>
          <w:u w:val="single"/>
        </w:rPr>
        <w:t>Il programma della giornata prevede</w:t>
      </w:r>
      <w:r w:rsidRPr="005023AF">
        <w:rPr>
          <w:rFonts w:ascii="Times New Roman" w:hAnsi="Times New Roman" w:cs="Times New Roman"/>
          <w:sz w:val="24"/>
          <w:szCs w:val="24"/>
        </w:rPr>
        <w:t>:</w:t>
      </w:r>
    </w:p>
    <w:p w:rsidR="00F86FD5" w:rsidRPr="00F86FD5" w:rsidRDefault="00F86FD5" w:rsidP="00F86FD5">
      <w:pPr>
        <w:rPr>
          <w:noProof/>
        </w:rPr>
      </w:pPr>
      <w:r w:rsidRPr="00F86FD5">
        <w:rPr>
          <w:noProof/>
        </w:rPr>
        <w:t>Mattino :</w:t>
      </w:r>
    </w:p>
    <w:p w:rsidR="00F86FD5" w:rsidRDefault="00F86FD5" w:rsidP="00F86FD5">
      <w:pPr>
        <w:spacing w:after="0"/>
        <w:rPr>
          <w:noProof/>
        </w:rPr>
      </w:pPr>
      <w:r w:rsidRPr="00F86FD5">
        <w:rPr>
          <w:noProof/>
        </w:rPr>
        <w:t>1.</w:t>
      </w:r>
      <w:r w:rsidRPr="00F86FD5">
        <w:rPr>
          <w:noProof/>
        </w:rPr>
        <w:tab/>
        <w:t xml:space="preserve">Introduzione : </w:t>
      </w:r>
      <w:r w:rsidRPr="00F86FD5">
        <w:rPr>
          <w:i/>
          <w:noProof/>
        </w:rPr>
        <w:t>La storia del Mediterraneo. Una storia da condividere</w:t>
      </w:r>
      <w:r>
        <w:rPr>
          <w:noProof/>
        </w:rPr>
        <w:t xml:space="preserve">, </w:t>
      </w:r>
      <w:r w:rsidRPr="00F86FD5">
        <w:rPr>
          <w:noProof/>
        </w:rPr>
        <w:t xml:space="preserve">Mostafa Hassani Idrissi </w:t>
      </w:r>
    </w:p>
    <w:p w:rsidR="00F86FD5" w:rsidRPr="00F86FD5" w:rsidRDefault="00F86FD5" w:rsidP="00F86FD5">
      <w:pPr>
        <w:spacing w:after="0"/>
        <w:rPr>
          <w:noProof/>
        </w:rPr>
      </w:pPr>
      <w:r w:rsidRPr="00F86FD5">
        <w:rPr>
          <w:noProof/>
        </w:rPr>
        <w:t>2.</w:t>
      </w:r>
      <w:r w:rsidRPr="00F86FD5">
        <w:rPr>
          <w:noProof/>
        </w:rPr>
        <w:tab/>
      </w:r>
      <w:r w:rsidRPr="00F86FD5">
        <w:rPr>
          <w:i/>
          <w:noProof/>
        </w:rPr>
        <w:t xml:space="preserve">Il Medioevo (sec. XI-XIII) : quadro geostorico ; processi fondamentali </w:t>
      </w:r>
      <w:r>
        <w:rPr>
          <w:noProof/>
        </w:rPr>
        <w:t xml:space="preserve">, </w:t>
      </w:r>
      <w:r w:rsidRPr="00F86FD5">
        <w:rPr>
          <w:noProof/>
        </w:rPr>
        <w:t xml:space="preserve">Antonio Brusa </w:t>
      </w:r>
    </w:p>
    <w:p w:rsidR="00F86FD5" w:rsidRPr="00F86FD5" w:rsidRDefault="00F86FD5" w:rsidP="00F86FD5">
      <w:pPr>
        <w:spacing w:after="0"/>
        <w:rPr>
          <w:noProof/>
        </w:rPr>
      </w:pPr>
      <w:r w:rsidRPr="00F86FD5">
        <w:rPr>
          <w:noProof/>
        </w:rPr>
        <w:t>3.</w:t>
      </w:r>
      <w:r w:rsidRPr="00F86FD5">
        <w:rPr>
          <w:noProof/>
        </w:rPr>
        <w:tab/>
      </w:r>
      <w:r w:rsidRPr="00F86FD5">
        <w:rPr>
          <w:i/>
          <w:noProof/>
        </w:rPr>
        <w:t>L’Età Moderna: quadro geostorico ; processi fondamentali</w:t>
      </w:r>
      <w:r>
        <w:rPr>
          <w:noProof/>
        </w:rPr>
        <w:t xml:space="preserve">, </w:t>
      </w:r>
      <w:r w:rsidRPr="00F86FD5">
        <w:rPr>
          <w:noProof/>
        </w:rPr>
        <w:t xml:space="preserve">Mostafa Hassani Idrissi </w:t>
      </w:r>
    </w:p>
    <w:p w:rsidR="00F86FD5" w:rsidRDefault="00F86FD5" w:rsidP="00F86FD5">
      <w:pPr>
        <w:spacing w:after="0"/>
        <w:rPr>
          <w:noProof/>
        </w:rPr>
      </w:pPr>
      <w:r w:rsidRPr="00F86FD5">
        <w:rPr>
          <w:noProof/>
        </w:rPr>
        <w:t>4.</w:t>
      </w:r>
      <w:r w:rsidRPr="00F86FD5">
        <w:rPr>
          <w:noProof/>
        </w:rPr>
        <w:tab/>
      </w:r>
      <w:r w:rsidRPr="00F86FD5">
        <w:rPr>
          <w:i/>
          <w:noProof/>
        </w:rPr>
        <w:t>L’età contemporanea: Guerra e pace nel Mediterraneo nel XX secolo : una sintesi</w:t>
      </w:r>
      <w:r>
        <w:rPr>
          <w:noProof/>
        </w:rPr>
        <w:t xml:space="preserve">, </w:t>
      </w:r>
      <w:r w:rsidRPr="00F86FD5">
        <w:rPr>
          <w:noProof/>
        </w:rPr>
        <w:t xml:space="preserve">(Luigi Cajani </w:t>
      </w:r>
      <w:r>
        <w:rPr>
          <w:noProof/>
        </w:rPr>
        <w:t xml:space="preserve">e </w:t>
      </w:r>
    </w:p>
    <w:p w:rsidR="00F86FD5" w:rsidRPr="00F86FD5" w:rsidRDefault="00F86FD5" w:rsidP="00F86FD5">
      <w:pPr>
        <w:spacing w:after="0"/>
        <w:rPr>
          <w:noProof/>
        </w:rPr>
      </w:pPr>
      <w:r>
        <w:rPr>
          <w:noProof/>
        </w:rPr>
        <w:t xml:space="preserve">              </w:t>
      </w:r>
      <w:r w:rsidRPr="00F86FD5">
        <w:rPr>
          <w:noProof/>
        </w:rPr>
        <w:t xml:space="preserve">Antonio Brusa </w:t>
      </w:r>
    </w:p>
    <w:p w:rsidR="00F86FD5" w:rsidRPr="00F86FD5" w:rsidRDefault="00F86FD5" w:rsidP="00F86FD5">
      <w:pPr>
        <w:spacing w:after="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Gli studi di caso,  </w:t>
      </w:r>
      <w:r w:rsidRPr="00F86FD5">
        <w:rPr>
          <w:noProof/>
        </w:rPr>
        <w:t xml:space="preserve">Luigi Cajani </w:t>
      </w:r>
      <w:r>
        <w:rPr>
          <w:noProof/>
        </w:rPr>
        <w:t xml:space="preserve">e </w:t>
      </w:r>
      <w:r w:rsidRPr="00F86FD5">
        <w:rPr>
          <w:noProof/>
        </w:rPr>
        <w:t xml:space="preserve">Mostafa Hassani Idrissi </w:t>
      </w:r>
    </w:p>
    <w:p w:rsidR="00F86FD5" w:rsidRPr="00F86FD5" w:rsidRDefault="00F86FD5" w:rsidP="00F86FD5">
      <w:pPr>
        <w:spacing w:after="0"/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Pr="00F86FD5">
        <w:rPr>
          <w:i/>
          <w:noProof/>
        </w:rPr>
        <w:t>L’Atlante corematico</w:t>
      </w:r>
      <w:r>
        <w:rPr>
          <w:noProof/>
        </w:rPr>
        <w:t xml:space="preserve">, </w:t>
      </w:r>
      <w:r w:rsidRPr="00F86FD5">
        <w:rPr>
          <w:noProof/>
        </w:rPr>
        <w:t xml:space="preserve">Antonio Brusa </w:t>
      </w:r>
    </w:p>
    <w:p w:rsidR="00F86FD5" w:rsidRPr="00F86FD5" w:rsidRDefault="00F86FD5" w:rsidP="00F86FD5">
      <w:pPr>
        <w:rPr>
          <w:noProof/>
        </w:rPr>
      </w:pPr>
      <w:r w:rsidRPr="00F86FD5">
        <w:rPr>
          <w:noProof/>
        </w:rPr>
        <w:t>7.</w:t>
      </w:r>
      <w:r w:rsidRPr="00F86FD5">
        <w:rPr>
          <w:noProof/>
        </w:rPr>
        <w:tab/>
        <w:t>Discussione</w:t>
      </w:r>
    </w:p>
    <w:p w:rsidR="00F86FD5" w:rsidRPr="00F86FD5" w:rsidRDefault="00F86FD5" w:rsidP="00F86FD5">
      <w:pPr>
        <w:rPr>
          <w:noProof/>
        </w:rPr>
      </w:pPr>
      <w:r w:rsidRPr="00F86FD5">
        <w:rPr>
          <w:noProof/>
        </w:rPr>
        <w:t>Pomeriggio</w:t>
      </w:r>
      <w:r>
        <w:rPr>
          <w:noProof/>
        </w:rPr>
        <w:t>:</w:t>
      </w:r>
    </w:p>
    <w:p w:rsidR="008930D2" w:rsidRDefault="00F86FD5" w:rsidP="00F86FD5">
      <w:pPr>
        <w:spacing w:after="0"/>
        <w:rPr>
          <w:noProof/>
        </w:rPr>
      </w:pPr>
      <w:r w:rsidRPr="00F86FD5">
        <w:rPr>
          <w:noProof/>
        </w:rPr>
        <w:t>1.</w:t>
      </w:r>
      <w:r w:rsidRPr="00F86FD5">
        <w:rPr>
          <w:noProof/>
        </w:rPr>
        <w:tab/>
        <w:t>Presentazione di studi di caso esemplari</w:t>
      </w:r>
      <w:r>
        <w:rPr>
          <w:noProof/>
        </w:rPr>
        <w:t xml:space="preserve"> </w:t>
      </w:r>
      <w:r w:rsidRPr="00F86FD5">
        <w:rPr>
          <w:noProof/>
        </w:rPr>
        <w:t xml:space="preserve">sul  M.A e sull’Età Moderna (Sicilia normanna e Corsari: </w:t>
      </w:r>
    </w:p>
    <w:p w:rsidR="00F86FD5" w:rsidRPr="00F86FD5" w:rsidRDefault="008930D2" w:rsidP="00F86FD5">
      <w:pPr>
        <w:spacing w:after="0"/>
        <w:rPr>
          <w:noProof/>
        </w:rPr>
      </w:pPr>
      <w:r>
        <w:rPr>
          <w:noProof/>
        </w:rPr>
        <w:t xml:space="preserve">              </w:t>
      </w:r>
      <w:r w:rsidR="00F86FD5" w:rsidRPr="00F86FD5">
        <w:rPr>
          <w:noProof/>
        </w:rPr>
        <w:t>Antonio Brusa et Luigi Cajani. In plenaria</w:t>
      </w:r>
      <w:r w:rsidR="00F86FD5">
        <w:rPr>
          <w:noProof/>
        </w:rPr>
        <w:t>.</w:t>
      </w:r>
    </w:p>
    <w:p w:rsidR="00F86FD5" w:rsidRPr="00F86FD5" w:rsidRDefault="00F86FD5" w:rsidP="00F86FD5">
      <w:pPr>
        <w:spacing w:after="0"/>
        <w:rPr>
          <w:noProof/>
        </w:rPr>
      </w:pPr>
      <w:r w:rsidRPr="00F86FD5">
        <w:rPr>
          <w:noProof/>
        </w:rPr>
        <w:t>2.</w:t>
      </w:r>
      <w:r w:rsidRPr="00F86FD5">
        <w:rPr>
          <w:noProof/>
        </w:rPr>
        <w:tab/>
        <w:t xml:space="preserve">Presentazione di studi di caso di storia contemporanea </w:t>
      </w:r>
    </w:p>
    <w:p w:rsidR="00F86FD5" w:rsidRPr="00F86FD5" w:rsidRDefault="00F86FD5" w:rsidP="00F86FD5">
      <w:pPr>
        <w:spacing w:after="0"/>
        <w:rPr>
          <w:noProof/>
        </w:rPr>
      </w:pPr>
      <w:r w:rsidRPr="00F86FD5">
        <w:rPr>
          <w:noProof/>
        </w:rPr>
        <w:t>-</w:t>
      </w:r>
      <w:r w:rsidRPr="00F86FD5">
        <w:rPr>
          <w:noProof/>
        </w:rPr>
        <w:tab/>
        <w:t xml:space="preserve">Mostafa Hassani Idrissi : </w:t>
      </w:r>
      <w:r w:rsidRPr="00F86FD5">
        <w:rPr>
          <w:i/>
          <w:noProof/>
        </w:rPr>
        <w:t>Efendi (Egitto),  Storia dell’Altro (Palestina e Israele)</w:t>
      </w:r>
      <w:r w:rsidRPr="00F86FD5">
        <w:rPr>
          <w:noProof/>
        </w:rPr>
        <w:t xml:space="preserve">  </w:t>
      </w:r>
    </w:p>
    <w:p w:rsidR="00F86FD5" w:rsidRPr="00F86FD5" w:rsidRDefault="00F86FD5" w:rsidP="00F86FD5">
      <w:pPr>
        <w:spacing w:after="0"/>
        <w:rPr>
          <w:noProof/>
        </w:rPr>
      </w:pPr>
      <w:r w:rsidRPr="00F86FD5">
        <w:rPr>
          <w:noProof/>
        </w:rPr>
        <w:t>-</w:t>
      </w:r>
      <w:r w:rsidRPr="00F86FD5">
        <w:rPr>
          <w:noProof/>
        </w:rPr>
        <w:tab/>
        <w:t xml:space="preserve">Antonio Brusa : </w:t>
      </w:r>
      <w:r>
        <w:rPr>
          <w:i/>
          <w:noProof/>
        </w:rPr>
        <w:t>P</w:t>
      </w:r>
      <w:r w:rsidRPr="00F86FD5">
        <w:rPr>
          <w:i/>
          <w:noProof/>
        </w:rPr>
        <w:t>roblemi di demografia del mediterraneo e stereotipi sull’emigrazione</w:t>
      </w:r>
    </w:p>
    <w:p w:rsidR="00F86FD5" w:rsidRPr="00F86FD5" w:rsidRDefault="00F86FD5" w:rsidP="00F86FD5">
      <w:pPr>
        <w:spacing w:after="0"/>
        <w:rPr>
          <w:noProof/>
        </w:rPr>
      </w:pPr>
      <w:r w:rsidRPr="00F86FD5">
        <w:rPr>
          <w:noProof/>
        </w:rPr>
        <w:t>-</w:t>
      </w:r>
      <w:r w:rsidRPr="00F86FD5">
        <w:rPr>
          <w:noProof/>
        </w:rPr>
        <w:tab/>
        <w:t xml:space="preserve">Luigi Cajani : </w:t>
      </w:r>
      <w:r w:rsidRPr="00F86FD5">
        <w:rPr>
          <w:i/>
          <w:noProof/>
        </w:rPr>
        <w:t>Il mediterraneo  e la guerra fredda ; problemi ambientali del mediterraneo</w:t>
      </w:r>
    </w:p>
    <w:p w:rsidR="008930D2" w:rsidRDefault="00F86FD5" w:rsidP="00F86FD5">
      <w:pPr>
        <w:spacing w:after="0"/>
        <w:rPr>
          <w:i/>
          <w:noProof/>
        </w:rPr>
      </w:pPr>
      <w:r w:rsidRPr="00F86FD5">
        <w:rPr>
          <w:noProof/>
        </w:rPr>
        <w:t>-</w:t>
      </w:r>
      <w:r w:rsidRPr="00F86FD5">
        <w:rPr>
          <w:noProof/>
        </w:rPr>
        <w:tab/>
        <w:t xml:space="preserve">Paolo Mencarelli e Silvano Priori : </w:t>
      </w:r>
      <w:r w:rsidRPr="00F86FD5">
        <w:rPr>
          <w:i/>
          <w:noProof/>
        </w:rPr>
        <w:t>L’invenzione dell’Africa , Colonialismo e tutela della razza,</w:t>
      </w:r>
    </w:p>
    <w:p w:rsidR="00F86FD5" w:rsidRPr="00F86FD5" w:rsidRDefault="008930D2" w:rsidP="00F86FD5">
      <w:pPr>
        <w:spacing w:after="0"/>
        <w:rPr>
          <w:noProof/>
        </w:rPr>
      </w:pPr>
      <w:r>
        <w:rPr>
          <w:i/>
          <w:noProof/>
        </w:rPr>
        <w:t xml:space="preserve">             </w:t>
      </w:r>
      <w:r w:rsidR="00F86FD5" w:rsidRPr="00F86FD5">
        <w:rPr>
          <w:i/>
          <w:noProof/>
        </w:rPr>
        <w:t xml:space="preserve"> Una </w:t>
      </w:r>
      <w:r>
        <w:rPr>
          <w:i/>
          <w:noProof/>
        </w:rPr>
        <w:t xml:space="preserve"> </w:t>
      </w:r>
      <w:r w:rsidR="00F86FD5" w:rsidRPr="00F86FD5">
        <w:rPr>
          <w:i/>
          <w:noProof/>
        </w:rPr>
        <w:t>primavera al femminile. Donne alla conquista di uno spazio nelle rivolte arabe</w:t>
      </w:r>
      <w:r w:rsidR="00F86FD5" w:rsidRPr="00F86FD5">
        <w:rPr>
          <w:noProof/>
        </w:rPr>
        <w:t xml:space="preserve"> </w:t>
      </w:r>
    </w:p>
    <w:p w:rsidR="00F86FD5" w:rsidRDefault="00F86FD5" w:rsidP="00F86FD5">
      <w:pPr>
        <w:spacing w:after="0"/>
        <w:rPr>
          <w:noProof/>
        </w:rPr>
      </w:pPr>
      <w:r w:rsidRPr="00F86FD5">
        <w:rPr>
          <w:noProof/>
        </w:rPr>
        <w:t>3.</w:t>
      </w:r>
      <w:r w:rsidRPr="00F86FD5">
        <w:rPr>
          <w:noProof/>
        </w:rPr>
        <w:tab/>
        <w:t>In plenaria : condivisione dei lavori ; conclusioni</w:t>
      </w:r>
    </w:p>
    <w:p w:rsidR="008930D2" w:rsidRDefault="008930D2" w:rsidP="00F86FD5">
      <w:pPr>
        <w:spacing w:after="0"/>
        <w:rPr>
          <w:noProof/>
        </w:rPr>
      </w:pPr>
    </w:p>
    <w:p w:rsidR="008930D2" w:rsidRPr="00F86FD5" w:rsidRDefault="008930D2" w:rsidP="00F86FD5">
      <w:pPr>
        <w:spacing w:after="0"/>
        <w:rPr>
          <w:noProof/>
        </w:rPr>
      </w:pPr>
    </w:p>
    <w:p w:rsidR="008930D2" w:rsidRPr="008930D2" w:rsidRDefault="008930D2" w:rsidP="0089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docenti sarà rilasciato un’ </w:t>
      </w:r>
      <w:r w:rsidRPr="008930D2">
        <w:rPr>
          <w:rFonts w:ascii="Times New Roman" w:hAnsi="Times New Roman" w:cs="Times New Roman"/>
          <w:sz w:val="20"/>
          <w:szCs w:val="20"/>
        </w:rPr>
        <w:t>attestato di partecipazione</w:t>
      </w:r>
    </w:p>
    <w:p w:rsidR="005023AF" w:rsidRPr="008930D2" w:rsidRDefault="008930D2" w:rsidP="0089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0D2">
        <w:rPr>
          <w:rFonts w:ascii="Times New Roman" w:hAnsi="Times New Roman" w:cs="Times New Roman"/>
          <w:i/>
          <w:sz w:val="20"/>
          <w:szCs w:val="20"/>
        </w:rPr>
        <w:lastRenderedPageBreak/>
        <w:t>Si ricorda che l’Ambasciata di Francia/Institut Français Italia in qualità di ente culturale straniero è soggetto qualificato 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30D2">
        <w:rPr>
          <w:rFonts w:ascii="Times New Roman" w:hAnsi="Times New Roman" w:cs="Times New Roman"/>
          <w:i/>
          <w:sz w:val="20"/>
          <w:szCs w:val="20"/>
        </w:rPr>
        <w:t>riconosciuto per la formazione del personale della scuola (art.1 comma 2 delle Direttiva n. 90/2003) e che, pertanto, i docenti che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30D2">
        <w:rPr>
          <w:rFonts w:ascii="Times New Roman" w:hAnsi="Times New Roman" w:cs="Times New Roman"/>
          <w:i/>
          <w:sz w:val="20"/>
          <w:szCs w:val="20"/>
        </w:rPr>
        <w:t>partecipano alle iniziative promosse e sostenute da tale ente hanno diritto all’esonero dal servizio, secondo le disposizioni vigenti.</w:t>
      </w:r>
    </w:p>
    <w:sectPr w:rsidR="005023AF" w:rsidRPr="008930D2" w:rsidSect="00607F61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F"/>
    <w:rsid w:val="003D4889"/>
    <w:rsid w:val="004612FF"/>
    <w:rsid w:val="005023AF"/>
    <w:rsid w:val="00607F61"/>
    <w:rsid w:val="008930D2"/>
    <w:rsid w:val="00A86937"/>
    <w:rsid w:val="00BA38AF"/>
    <w:rsid w:val="00D75025"/>
    <w:rsid w:val="00DE1334"/>
    <w:rsid w:val="00F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3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3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</dc:creator>
  <cp:lastModifiedBy>IFI</cp:lastModifiedBy>
  <cp:revision>8</cp:revision>
  <cp:lastPrinted>2016-01-19T10:32:00Z</cp:lastPrinted>
  <dcterms:created xsi:type="dcterms:W3CDTF">2016-01-19T10:50:00Z</dcterms:created>
  <dcterms:modified xsi:type="dcterms:W3CDTF">2016-01-19T11:33:00Z</dcterms:modified>
</cp:coreProperties>
</file>